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6AFD6" w14:textId="77777777" w:rsidR="00452379" w:rsidRPr="00E324E1" w:rsidRDefault="00452379" w:rsidP="000C569A">
      <w:pPr>
        <w:tabs>
          <w:tab w:val="left" w:pos="6096"/>
        </w:tabs>
        <w:spacing w:line="276" w:lineRule="auto"/>
      </w:pPr>
    </w:p>
    <w:p w14:paraId="7AE48326" w14:textId="77777777" w:rsidR="00BB5646" w:rsidRPr="00E324E1" w:rsidRDefault="00BB5646" w:rsidP="000C569A">
      <w:pPr>
        <w:spacing w:line="276" w:lineRule="auto"/>
      </w:pPr>
    </w:p>
    <w:p w14:paraId="2B8843EA" w14:textId="77777777" w:rsidR="00BB5646" w:rsidRPr="00E324E1" w:rsidRDefault="00BB5646" w:rsidP="000C569A">
      <w:pPr>
        <w:spacing w:line="276" w:lineRule="auto"/>
      </w:pPr>
    </w:p>
    <w:p w14:paraId="25A22C45" w14:textId="77777777" w:rsidR="00BB5646" w:rsidRPr="00E324E1" w:rsidRDefault="00BB5646" w:rsidP="005609EB">
      <w:pPr>
        <w:ind w:left="2438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</w:rPr>
      </w:pPr>
      <w:r w:rsidRPr="00E324E1">
        <w:rPr>
          <w:rFonts w:ascii="Franklin Gothic Medium Cond" w:hAnsi="Franklin Gothic Medium Cond"/>
          <w:b/>
          <w:color w:val="E32329" w:themeColor="background2"/>
          <w:sz w:val="72"/>
        </w:rPr>
        <w:t xml:space="preserve">COMUNICATO </w:t>
      </w:r>
    </w:p>
    <w:p w14:paraId="598918C0" w14:textId="77777777" w:rsidR="00BB5646" w:rsidRPr="00E324E1" w:rsidRDefault="00BB5646" w:rsidP="005609EB">
      <w:pPr>
        <w:ind w:left="2438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</w:rPr>
      </w:pPr>
      <w:r w:rsidRPr="00E324E1">
        <w:rPr>
          <w:rFonts w:ascii="Franklin Gothic Medium Cond" w:hAnsi="Franklin Gothic Medium Cond"/>
          <w:b/>
          <w:color w:val="E32329" w:themeColor="background2"/>
          <w:sz w:val="72"/>
        </w:rPr>
        <w:t>STAMPA</w:t>
      </w:r>
    </w:p>
    <w:p w14:paraId="7B8754BD" w14:textId="716B4846" w:rsidR="00232A2F" w:rsidRPr="00E324E1" w:rsidRDefault="00F00629" w:rsidP="000C569A">
      <w:pPr>
        <w:spacing w:line="276" w:lineRule="auto"/>
        <w:ind w:left="2438"/>
        <w:rPr>
          <w:rFonts w:ascii="Franklin Gothic Medium Cond" w:hAnsi="Franklin Gothic Medium Cond"/>
          <w:color w:val="E32329" w:themeColor="background2"/>
          <w:sz w:val="20"/>
          <w:szCs w:val="20"/>
        </w:rPr>
      </w:pPr>
      <w:r w:rsidRPr="00E324E1">
        <w:rPr>
          <w:rFonts w:ascii="Franklin Gothic Medium Cond" w:hAnsi="Franklin Gothic Medium Cond"/>
          <w:color w:val="E32329" w:themeColor="background2"/>
          <w:sz w:val="20"/>
        </w:rPr>
        <w:t>LUGLIO 2021</w:t>
      </w:r>
    </w:p>
    <w:p w14:paraId="11CAD272" w14:textId="77777777" w:rsidR="00BB5646" w:rsidRPr="00E324E1" w:rsidRDefault="00BB5646" w:rsidP="000C569A">
      <w:pPr>
        <w:spacing w:line="276" w:lineRule="auto"/>
        <w:ind w:left="2438"/>
        <w:rPr>
          <w:rFonts w:ascii="DINCond-Bold" w:hAnsi="DINCond-Bold"/>
          <w:sz w:val="19"/>
          <w:szCs w:val="19"/>
        </w:rPr>
      </w:pPr>
    </w:p>
    <w:p w14:paraId="2CF81597" w14:textId="77777777" w:rsidR="00BB5646" w:rsidRPr="00E324E1" w:rsidRDefault="00BB5646" w:rsidP="000C569A">
      <w:pPr>
        <w:spacing w:line="276" w:lineRule="auto"/>
        <w:ind w:left="2438"/>
        <w:rPr>
          <w:rFonts w:ascii="DINCond-Bold" w:hAnsi="DINCond-Bold"/>
          <w:sz w:val="19"/>
          <w:szCs w:val="19"/>
        </w:rPr>
      </w:pPr>
    </w:p>
    <w:p w14:paraId="589099F4" w14:textId="77777777" w:rsidR="00CF3BBC" w:rsidRPr="00E324E1" w:rsidRDefault="00CF3BBC" w:rsidP="000C569A">
      <w:pPr>
        <w:spacing w:line="276" w:lineRule="auto"/>
        <w:ind w:left="2438"/>
        <w:rPr>
          <w:rFonts w:ascii="DINCond-Bold" w:hAnsi="DINCond-Bold"/>
          <w:sz w:val="19"/>
          <w:szCs w:val="19"/>
        </w:rPr>
      </w:pPr>
    </w:p>
    <w:p w14:paraId="163E4AB8" w14:textId="77777777" w:rsidR="00BB5646" w:rsidRPr="00E324E1" w:rsidRDefault="00BB5646" w:rsidP="000C569A">
      <w:pPr>
        <w:spacing w:line="276" w:lineRule="auto"/>
        <w:ind w:left="2438"/>
        <w:rPr>
          <w:rFonts w:ascii="DINCond-Bold" w:hAnsi="DINCond-Bold"/>
          <w:sz w:val="19"/>
          <w:szCs w:val="19"/>
        </w:rPr>
      </w:pPr>
    </w:p>
    <w:p w14:paraId="2B767435" w14:textId="77777777" w:rsidR="00672C4E" w:rsidRPr="00E324E1" w:rsidRDefault="00672C4E" w:rsidP="0083237C">
      <w:pPr>
        <w:spacing w:after="240" w:line="276" w:lineRule="auto"/>
        <w:ind w:left="2410"/>
        <w:rPr>
          <w:rFonts w:ascii="Franklin Gothic Medium Cond" w:hAnsi="Franklin Gothic Medium Cond"/>
          <w:b/>
          <w:caps/>
          <w:sz w:val="22"/>
          <w:szCs w:val="8"/>
        </w:rPr>
      </w:pPr>
    </w:p>
    <w:p w14:paraId="3B757EBD" w14:textId="0870B947" w:rsidR="000C569A" w:rsidRPr="00E324E1" w:rsidRDefault="00F00629" w:rsidP="0083237C">
      <w:pPr>
        <w:spacing w:after="240" w:line="276" w:lineRule="auto"/>
        <w:ind w:left="2410"/>
        <w:rPr>
          <w:rFonts w:ascii="Franklin Gothic Medium Cond" w:hAnsi="Franklin Gothic Medium Cond"/>
          <w:b/>
          <w:caps/>
          <w:sz w:val="52"/>
        </w:rPr>
      </w:pPr>
      <w:r w:rsidRPr="00E324E1">
        <w:rPr>
          <w:rFonts w:ascii="Franklin Gothic Medium Cond" w:hAnsi="Franklin Gothic Medium Cond"/>
          <w:b/>
          <w:caps/>
          <w:sz w:val="52"/>
        </w:rPr>
        <w:t>RENAULT TRUCKS PRESENTA IL NUOVO AUTOCARRO URBANO D WIDE Z.E. LEC 100% ELETTRICO CON CABINA RIBASSATA</w:t>
      </w:r>
    </w:p>
    <w:p w14:paraId="2CEFAA7B" w14:textId="77777777" w:rsidR="005E2493" w:rsidRPr="00E324E1" w:rsidRDefault="005E2493" w:rsidP="00CA1D1D">
      <w:pPr>
        <w:pStyle w:val="TEXTECOURANT"/>
        <w:spacing w:line="276" w:lineRule="auto"/>
        <w:rPr>
          <w:b/>
          <w:color w:val="auto"/>
          <w:sz w:val="24"/>
          <w:szCs w:val="24"/>
        </w:rPr>
      </w:pPr>
    </w:p>
    <w:p w14:paraId="238A9F6E" w14:textId="59BAE88D" w:rsidR="00FB6FE3" w:rsidRPr="00E324E1" w:rsidRDefault="000C441C" w:rsidP="00CA1D1D">
      <w:pPr>
        <w:pStyle w:val="TEXTECOURANT"/>
        <w:spacing w:line="276" w:lineRule="auto"/>
        <w:rPr>
          <w:b/>
          <w:color w:val="auto"/>
          <w:sz w:val="24"/>
          <w:szCs w:val="24"/>
        </w:rPr>
      </w:pPr>
      <w:r w:rsidRPr="00E324E1">
        <w:rPr>
          <w:b/>
          <w:color w:val="auto"/>
          <w:sz w:val="24"/>
        </w:rPr>
        <w:t xml:space="preserve">Renault Trucks continua ad ampliare la sua gamma di autocarri elettrici e lancia la commercializzazione in Europa del D Wide Z.E. </w:t>
      </w:r>
      <w:r w:rsidRPr="00E324E1">
        <w:rPr>
          <w:b/>
          <w:i/>
          <w:color w:val="auto"/>
          <w:sz w:val="24"/>
        </w:rPr>
        <w:t>Low Entry Cab</w:t>
      </w:r>
      <w:r w:rsidRPr="00E324E1">
        <w:rPr>
          <w:b/>
          <w:color w:val="auto"/>
          <w:sz w:val="24"/>
        </w:rPr>
        <w:t>, un veicolo 100% elettrico dotato di una nuova cabina ribassata, appositamente disegnata per facilitare le operazioni di raccolta dei rifiuti e tutelare la sicurezza degli operatori e degli utenti della strada.</w:t>
      </w:r>
    </w:p>
    <w:p w14:paraId="2DEAD652" w14:textId="0FA01B05" w:rsidR="00FB6FE3" w:rsidRPr="00E324E1" w:rsidRDefault="00FB6FE3" w:rsidP="00CA1D1D">
      <w:pPr>
        <w:pStyle w:val="TEXTECOURANT"/>
        <w:spacing w:line="276" w:lineRule="auto"/>
        <w:rPr>
          <w:b/>
          <w:color w:val="auto"/>
          <w:sz w:val="24"/>
          <w:szCs w:val="24"/>
        </w:rPr>
      </w:pPr>
    </w:p>
    <w:p w14:paraId="201B821A" w14:textId="1E8C443F" w:rsidR="00764F3C" w:rsidRPr="00E324E1" w:rsidRDefault="005E2493" w:rsidP="00764F3C">
      <w:pPr>
        <w:pStyle w:val="TEXTECOURANT"/>
        <w:spacing w:line="276" w:lineRule="auto"/>
        <w:rPr>
          <w:color w:val="auto"/>
          <w:sz w:val="24"/>
          <w:szCs w:val="24"/>
        </w:rPr>
      </w:pPr>
      <w:r w:rsidRPr="00E324E1">
        <w:rPr>
          <w:color w:val="auto"/>
          <w:sz w:val="24"/>
        </w:rPr>
        <w:t>Renault Trucks propone la gamma più completa di autocarri elettrici sul mercato</w:t>
      </w:r>
      <w:r w:rsidR="00E324E1">
        <w:rPr>
          <w:color w:val="auto"/>
          <w:sz w:val="24"/>
        </w:rPr>
        <w:t>,</w:t>
      </w:r>
      <w:r w:rsidRPr="00E324E1">
        <w:rPr>
          <w:color w:val="auto"/>
          <w:sz w:val="24"/>
        </w:rPr>
        <w:t xml:space="preserve"> con veicoli che vanno da 3,5 a 26 tonnellate. Il costruttore amplia ulteriormente la sua offerta e lancia sul mercato il D Wide Z.E. LEC </w:t>
      </w:r>
      <w:r w:rsidRPr="00E324E1">
        <w:rPr>
          <w:i/>
          <w:color w:val="auto"/>
          <w:sz w:val="24"/>
        </w:rPr>
        <w:t>(Low Entry Cab)</w:t>
      </w:r>
      <w:r w:rsidRPr="00E324E1">
        <w:rPr>
          <w:color w:val="auto"/>
          <w:sz w:val="24"/>
        </w:rPr>
        <w:t>, un autocarro con cabina ribassata disegnato specificamente per rispettare i vincoli della raccolta dei rifiuti domestici</w:t>
      </w:r>
      <w:r w:rsidR="00E324E1">
        <w:rPr>
          <w:color w:val="auto"/>
          <w:sz w:val="24"/>
        </w:rPr>
        <w:t xml:space="preserve"> e </w:t>
      </w:r>
      <w:r w:rsidRPr="00E324E1">
        <w:rPr>
          <w:color w:val="auto"/>
          <w:sz w:val="24"/>
        </w:rPr>
        <w:t xml:space="preserve">per facilitare il lavoro degli operatori garantendo contemporaneamente sicurezza, comfort e efficienza. </w:t>
      </w:r>
    </w:p>
    <w:p w14:paraId="378A5875" w14:textId="77777777" w:rsidR="00270B04" w:rsidRPr="00E324E1" w:rsidRDefault="00270B04" w:rsidP="00270B04">
      <w:pPr>
        <w:pStyle w:val="TEXTECOURANT"/>
        <w:spacing w:line="276" w:lineRule="auto"/>
        <w:ind w:left="2410"/>
        <w:rPr>
          <w:color w:val="auto"/>
          <w:sz w:val="24"/>
          <w:szCs w:val="24"/>
        </w:rPr>
      </w:pPr>
    </w:p>
    <w:p w14:paraId="3F8AE5B6" w14:textId="4E0D8C68" w:rsidR="009D2165" w:rsidRPr="00E324E1" w:rsidRDefault="009D2165" w:rsidP="00256DB3">
      <w:pPr>
        <w:pStyle w:val="TEXTECOURANT"/>
        <w:spacing w:line="276" w:lineRule="auto"/>
        <w:ind w:left="2410"/>
        <w:rPr>
          <w:color w:val="auto"/>
          <w:sz w:val="24"/>
          <w:szCs w:val="24"/>
        </w:rPr>
      </w:pPr>
      <w:r w:rsidRPr="00E324E1">
        <w:rPr>
          <w:color w:val="auto"/>
          <w:sz w:val="24"/>
        </w:rPr>
        <w:t xml:space="preserve">Il Renault Trucks D Wide Z.E. LEC è equipaggiato in modo da agevolare l’accesso degli operatori e migliorare la sicurezza grazie all’altezza ridotta di 200 mm rispetto ai camion di distribuzione standard, al singolo gradino antiscivolo e all’apertura delle porte a 90°, </w:t>
      </w:r>
      <w:r w:rsidR="00E324E1">
        <w:rPr>
          <w:color w:val="auto"/>
          <w:sz w:val="24"/>
        </w:rPr>
        <w:t xml:space="preserve">che </w:t>
      </w:r>
      <w:r w:rsidRPr="00E324E1">
        <w:rPr>
          <w:color w:val="auto"/>
          <w:sz w:val="24"/>
        </w:rPr>
        <w:t xml:space="preserve">riducendo così significativamente la fatica degli addetti che devono entrare e uscire dalla cabina più di 100 volte per giro. </w:t>
      </w:r>
    </w:p>
    <w:p w14:paraId="7A62FFF0" w14:textId="4E9B5740" w:rsidR="00F609AC" w:rsidRPr="00E324E1" w:rsidRDefault="00F609AC" w:rsidP="00F609AC">
      <w:pPr>
        <w:pStyle w:val="TEXTECOURANT"/>
        <w:spacing w:line="276" w:lineRule="auto"/>
        <w:ind w:left="2410"/>
        <w:rPr>
          <w:color w:val="auto"/>
          <w:sz w:val="24"/>
          <w:szCs w:val="24"/>
        </w:rPr>
      </w:pPr>
    </w:p>
    <w:p w14:paraId="5D449E35" w14:textId="2C7631EB" w:rsidR="00F609AC" w:rsidRPr="00E324E1" w:rsidRDefault="00F609AC" w:rsidP="00270B04">
      <w:pPr>
        <w:pStyle w:val="TEXTECOURANT"/>
        <w:spacing w:line="276" w:lineRule="auto"/>
        <w:ind w:left="2410"/>
        <w:rPr>
          <w:color w:val="auto"/>
          <w:sz w:val="24"/>
          <w:szCs w:val="24"/>
        </w:rPr>
      </w:pPr>
    </w:p>
    <w:p w14:paraId="12F53DF3" w14:textId="21BD3F35" w:rsidR="00F609AC" w:rsidRPr="00E324E1" w:rsidRDefault="00F609AC" w:rsidP="00256DB3">
      <w:pPr>
        <w:pStyle w:val="TEXTECOURANT"/>
        <w:spacing w:line="276" w:lineRule="auto"/>
        <w:ind w:left="0"/>
        <w:rPr>
          <w:color w:val="auto"/>
          <w:sz w:val="24"/>
          <w:szCs w:val="24"/>
        </w:rPr>
      </w:pPr>
      <w:r w:rsidRPr="00E324E1">
        <w:rPr>
          <w:color w:val="auto"/>
          <w:sz w:val="24"/>
        </w:rPr>
        <w:t>La cabina più bassa permette al conducente di avere un'eccellente visione diretta e quindi di tutelare la sicurezza degli utenti della strada. Per migliorare la visibilità, Renault Trucks raccomanda, come opzione, i finestrini laterali aggiuntivi nella parte posteriore della cabina.</w:t>
      </w:r>
    </w:p>
    <w:p w14:paraId="65563BE3" w14:textId="77777777" w:rsidR="00F609AC" w:rsidRPr="00E324E1" w:rsidRDefault="00F609AC" w:rsidP="00F609AC">
      <w:pPr>
        <w:pStyle w:val="TEXTECOURANT"/>
        <w:spacing w:line="276" w:lineRule="auto"/>
        <w:ind w:left="2410"/>
        <w:rPr>
          <w:color w:val="auto"/>
          <w:sz w:val="24"/>
          <w:szCs w:val="24"/>
        </w:rPr>
      </w:pPr>
    </w:p>
    <w:p w14:paraId="66411EA2" w14:textId="148F2907" w:rsidR="00270B04" w:rsidRPr="00E324E1" w:rsidRDefault="00270B04" w:rsidP="00270B04">
      <w:pPr>
        <w:pStyle w:val="TEXTECOURANT"/>
        <w:spacing w:line="276" w:lineRule="auto"/>
        <w:ind w:left="0"/>
        <w:rPr>
          <w:color w:val="auto"/>
          <w:sz w:val="24"/>
          <w:szCs w:val="24"/>
        </w:rPr>
      </w:pPr>
      <w:r w:rsidRPr="00E324E1">
        <w:rPr>
          <w:color w:val="auto"/>
          <w:sz w:val="24"/>
        </w:rPr>
        <w:t xml:space="preserve">La spaziosa cabina di questo camion 100% elettrico può ospitare il conducente e tre persone di equipaggio. Il pianale piatto opzionale consente una grande libertà di movimento all'interno del veicolo e permette di entrare e uscire sui due lati. </w:t>
      </w:r>
    </w:p>
    <w:p w14:paraId="67DA601C" w14:textId="77777777" w:rsidR="00256DB3" w:rsidRPr="00E324E1" w:rsidRDefault="00256DB3" w:rsidP="00256DB3">
      <w:pPr>
        <w:pStyle w:val="TEXTECOURANT"/>
        <w:spacing w:line="276" w:lineRule="auto"/>
        <w:ind w:left="0"/>
        <w:rPr>
          <w:color w:val="auto"/>
          <w:sz w:val="24"/>
          <w:szCs w:val="24"/>
        </w:rPr>
      </w:pPr>
    </w:p>
    <w:p w14:paraId="5DDFE3CB" w14:textId="42F0E9D2" w:rsidR="00256DB3" w:rsidRPr="00E324E1" w:rsidRDefault="00256DB3" w:rsidP="00256DB3">
      <w:pPr>
        <w:pStyle w:val="TEXTECOURANT"/>
        <w:spacing w:line="276" w:lineRule="auto"/>
        <w:ind w:left="0"/>
        <w:rPr>
          <w:color w:val="auto"/>
          <w:sz w:val="24"/>
          <w:szCs w:val="24"/>
        </w:rPr>
      </w:pPr>
      <w:r w:rsidRPr="00E324E1">
        <w:rPr>
          <w:color w:val="auto"/>
          <w:sz w:val="24"/>
        </w:rPr>
        <w:t>Sviluppato in stretta collaborazione con il carrozziere Estepe, il Renault Trucks D Wide Z.E. LEC è proposto in versione 6x2 con asse posteriore sterzante ed è ordinabile in tutta Europa. Essendo completamente elettrico, non emette gas di scarico e può circolare nelle zone urbane a traffico limitato.</w:t>
      </w:r>
    </w:p>
    <w:p w14:paraId="79748FDA" w14:textId="77777777" w:rsidR="00270B04" w:rsidRPr="00E324E1" w:rsidRDefault="00270B04" w:rsidP="00270B04">
      <w:pPr>
        <w:pStyle w:val="TEXTECOURANT"/>
        <w:spacing w:line="276" w:lineRule="auto"/>
        <w:ind w:left="0"/>
        <w:rPr>
          <w:color w:val="auto"/>
          <w:sz w:val="24"/>
          <w:szCs w:val="24"/>
        </w:rPr>
      </w:pPr>
    </w:p>
    <w:p w14:paraId="38E2D6D0" w14:textId="1FB0D9D8" w:rsidR="007D10D8" w:rsidRPr="00E324E1" w:rsidRDefault="007D10D8" w:rsidP="000C569A">
      <w:pPr>
        <w:pStyle w:val="TEXTECOURANT"/>
        <w:spacing w:line="276" w:lineRule="auto"/>
        <w:ind w:left="0"/>
        <w:rPr>
          <w:color w:val="auto"/>
          <w:sz w:val="24"/>
          <w:szCs w:val="24"/>
        </w:rPr>
      </w:pPr>
    </w:p>
    <w:p w14:paraId="5EA20271" w14:textId="08449421" w:rsidR="00764F3C" w:rsidRPr="00E324E1" w:rsidRDefault="00764F3C" w:rsidP="000C569A">
      <w:pPr>
        <w:pStyle w:val="TEXTECOURANT"/>
        <w:spacing w:line="276" w:lineRule="auto"/>
        <w:ind w:left="0"/>
        <w:rPr>
          <w:rFonts w:cs="Arial"/>
          <w:b/>
          <w:i/>
          <w:sz w:val="18"/>
          <w:szCs w:val="22"/>
        </w:rPr>
      </w:pPr>
    </w:p>
    <w:p w14:paraId="49F358C1" w14:textId="17A0C8BF" w:rsidR="00764F3C" w:rsidRPr="00E324E1" w:rsidRDefault="00764F3C" w:rsidP="000C569A">
      <w:pPr>
        <w:pStyle w:val="TEXTECOURANT"/>
        <w:spacing w:line="276" w:lineRule="auto"/>
        <w:ind w:left="0"/>
        <w:rPr>
          <w:rFonts w:cs="Arial"/>
          <w:b/>
          <w:i/>
          <w:sz w:val="18"/>
          <w:szCs w:val="22"/>
        </w:rPr>
      </w:pPr>
    </w:p>
    <w:p w14:paraId="35A6007E" w14:textId="77777777" w:rsidR="00677B6F" w:rsidRPr="004148FD" w:rsidRDefault="00677B6F" w:rsidP="00677B6F">
      <w:pPr>
        <w:spacing w:line="276" w:lineRule="auto"/>
        <w:rPr>
          <w:rFonts w:ascii="Arial" w:hAnsi="Arial" w:cs="Arial"/>
          <w:b/>
          <w:bCs/>
          <w:i/>
          <w:iCs/>
          <w:sz w:val="18"/>
          <w:szCs w:val="18"/>
          <w:lang w:val="es-ES"/>
        </w:rPr>
      </w:pPr>
      <w:r w:rsidRPr="004148FD">
        <w:rPr>
          <w:rFonts w:ascii="Arial" w:hAnsi="Arial" w:cs="Arial"/>
          <w:b/>
          <w:bCs/>
          <w:i/>
          <w:iCs/>
          <w:sz w:val="18"/>
          <w:szCs w:val="18"/>
          <w:lang w:val="es-ES"/>
        </w:rPr>
        <w:t xml:space="preserve">Informazioni su Renault Trucks </w:t>
      </w:r>
    </w:p>
    <w:p w14:paraId="3C6DA50F" w14:textId="77777777" w:rsidR="00677B6F" w:rsidRPr="004148FD" w:rsidRDefault="00677B6F" w:rsidP="00677B6F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</w:p>
    <w:p w14:paraId="55620EA2" w14:textId="77777777" w:rsidR="00677B6F" w:rsidRPr="004148FD" w:rsidRDefault="00677B6F" w:rsidP="00677B6F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  <w:r w:rsidRPr="004148FD">
        <w:rPr>
          <w:rFonts w:ascii="Arial" w:hAnsi="Arial" w:cs="Arial"/>
          <w:sz w:val="18"/>
          <w:szCs w:val="18"/>
          <w:lang w:val="es-ES"/>
        </w:rPr>
        <w:t xml:space="preserve">Erede di più di un secolo di know-how francese in materia di autocarri, Renault Trucks offre ai professionisti del trasporto una gamma di veicoli (da 2,8 a 120 t) e servizi specifici per i settori della distribuzione, della costruzione e delle lunghe distanze. I robusti e affidabili autocarri di Renault Trucks, con un consumo di carburante controllato, offrono maggiore produttività e costi di esercizio ridotti. Renault Trucks distribuisce e mantiene i suoi veicoli attraverso una rete di oltre 1.500 punti di assistenza in tutto il mondo. La progettazione e l'assemblaggio degli autocarri Renault Trucks, così come la produzione della maggior parte dei componenti, sono realizzati in Francia. </w:t>
      </w:r>
    </w:p>
    <w:p w14:paraId="2DD8430E" w14:textId="77777777" w:rsidR="00677B6F" w:rsidRPr="004148FD" w:rsidRDefault="00677B6F" w:rsidP="00677B6F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</w:p>
    <w:p w14:paraId="5C9140A2" w14:textId="77777777" w:rsidR="00677B6F" w:rsidRPr="004148FD" w:rsidRDefault="00677B6F" w:rsidP="00677B6F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  <w:r w:rsidRPr="004148FD">
        <w:rPr>
          <w:rFonts w:ascii="Arial" w:hAnsi="Arial" w:cs="Arial"/>
          <w:sz w:val="18"/>
          <w:szCs w:val="18"/>
          <w:lang w:val="es-ES"/>
        </w:rPr>
        <w:t>Renault Trucks fa parte del Gruppo Volvo, uno dei principali produttori mondiali di autocarri, pullman e autobus, macchine per l'edilizia e motori industriali e marini. Il Gruppo fornisce anche soluzioni complete di finanziamento e di assistenza. Il Gruppo Volvo impiega circa 105.000 persone, ha impianti di produzione in 18 paesi e vende i suoi prodotti in più di 190 mercati. Nel 2020 il giro d’affari del Gruppo Volvo ammontava a 33,4 miliardi di euro (338,4 miliardi di corone svedesi). Il Gruppo Volvo è una società quotata in borsa con sede a Göteborg, in Svezia. Le azioni Volvo sono quotate al listino Nasdaq di Stoccolma.</w:t>
      </w:r>
    </w:p>
    <w:p w14:paraId="3C6ADD1B" w14:textId="77777777" w:rsidR="0077637A" w:rsidRPr="00E324E1" w:rsidRDefault="0077637A" w:rsidP="000C569A">
      <w:pPr>
        <w:pStyle w:val="TEXTECOURANT"/>
        <w:spacing w:line="276" w:lineRule="auto"/>
        <w:ind w:left="0"/>
        <w:rPr>
          <w:b/>
          <w:bCs/>
          <w:color w:val="E32329" w:themeColor="background2"/>
          <w:sz w:val="18"/>
          <w:szCs w:val="18"/>
        </w:rPr>
      </w:pPr>
    </w:p>
    <w:p w14:paraId="28F6B5C7" w14:textId="0607F603" w:rsidR="00276F2E" w:rsidRPr="00E324E1" w:rsidRDefault="00276F2E" w:rsidP="000C569A">
      <w:pPr>
        <w:pStyle w:val="TEXTECOURANT"/>
        <w:spacing w:line="276" w:lineRule="auto"/>
        <w:ind w:left="0"/>
        <w:rPr>
          <w:rFonts w:cs="Arial"/>
          <w:sz w:val="18"/>
          <w:szCs w:val="22"/>
        </w:rPr>
      </w:pPr>
    </w:p>
    <w:p w14:paraId="7A758516" w14:textId="097F9F72" w:rsidR="007D10D8" w:rsidRPr="00E324E1" w:rsidRDefault="007D10D8" w:rsidP="000C569A">
      <w:pPr>
        <w:pStyle w:val="TEXTECOURANT"/>
        <w:spacing w:line="276" w:lineRule="auto"/>
        <w:ind w:left="0"/>
        <w:rPr>
          <w:rFonts w:cs="Arial"/>
          <w:sz w:val="18"/>
          <w:szCs w:val="22"/>
        </w:rPr>
      </w:pPr>
    </w:p>
    <w:p w14:paraId="00149509" w14:textId="30A62BB9" w:rsidR="007D10D8" w:rsidRPr="00E324E1" w:rsidRDefault="007D10D8" w:rsidP="000C569A">
      <w:pPr>
        <w:pStyle w:val="TEXTECOURANT"/>
        <w:spacing w:line="276" w:lineRule="auto"/>
        <w:ind w:left="0"/>
        <w:rPr>
          <w:rFonts w:cs="Arial"/>
          <w:sz w:val="18"/>
          <w:szCs w:val="22"/>
        </w:rPr>
      </w:pPr>
    </w:p>
    <w:p w14:paraId="71E82D8D" w14:textId="77777777" w:rsidR="007D10D8" w:rsidRPr="00E324E1" w:rsidRDefault="007D10D8" w:rsidP="000C569A">
      <w:pPr>
        <w:pStyle w:val="TEXTECOURANT"/>
        <w:spacing w:line="276" w:lineRule="auto"/>
        <w:ind w:left="0"/>
        <w:rPr>
          <w:rFonts w:cs="Arial"/>
          <w:sz w:val="18"/>
          <w:szCs w:val="22"/>
        </w:rPr>
      </w:pPr>
    </w:p>
    <w:tbl>
      <w:tblPr>
        <w:tblStyle w:val="TableGrid"/>
        <w:tblW w:w="0" w:type="auto"/>
        <w:tblBorders>
          <w:top w:val="single" w:sz="2" w:space="0" w:color="4A4644" w:themeColor="text2"/>
          <w:left w:val="none" w:sz="0" w:space="0" w:color="auto"/>
          <w:bottom w:val="single" w:sz="2" w:space="0" w:color="4A4644" w:themeColor="text2"/>
          <w:right w:val="none" w:sz="0" w:space="0" w:color="auto"/>
          <w:insideH w:val="single" w:sz="4" w:space="0" w:color="4A4644" w:themeColor="text2"/>
          <w:insideV w:val="single" w:sz="4" w:space="0" w:color="4A4644" w:themeColor="text2"/>
        </w:tblBorders>
        <w:tblLook w:val="04A0" w:firstRow="1" w:lastRow="0" w:firstColumn="1" w:lastColumn="0" w:noHBand="0" w:noVBand="1"/>
      </w:tblPr>
      <w:tblGrid>
        <w:gridCol w:w="4670"/>
        <w:gridCol w:w="4670"/>
      </w:tblGrid>
      <w:tr w:rsidR="00276F2E" w:rsidRPr="00E324E1" w14:paraId="68BFBD5B" w14:textId="77777777" w:rsidTr="007422D9">
        <w:trPr>
          <w:trHeight w:val="964"/>
        </w:trPr>
        <w:tc>
          <w:tcPr>
            <w:tcW w:w="4670" w:type="dxa"/>
            <w:vAlign w:val="center"/>
          </w:tcPr>
          <w:p w14:paraId="1BA849B2" w14:textId="77777777" w:rsidR="00276F2E" w:rsidRPr="00E324E1" w:rsidRDefault="00276F2E" w:rsidP="000C569A">
            <w:pPr>
              <w:pStyle w:val="TEXTECOURANT"/>
              <w:spacing w:line="276" w:lineRule="auto"/>
              <w:ind w:left="0"/>
              <w:rPr>
                <w:b/>
                <w:bCs/>
                <w:color w:val="E32329" w:themeColor="background2"/>
                <w:sz w:val="18"/>
                <w:szCs w:val="18"/>
              </w:rPr>
            </w:pPr>
            <w:r w:rsidRPr="00E324E1">
              <w:rPr>
                <w:b/>
                <w:color w:val="E32329" w:themeColor="background2"/>
                <w:sz w:val="18"/>
              </w:rPr>
              <w:t xml:space="preserve">Maggiori informazioni: </w:t>
            </w:r>
          </w:p>
        </w:tc>
        <w:tc>
          <w:tcPr>
            <w:tcW w:w="4670" w:type="dxa"/>
            <w:vAlign w:val="center"/>
          </w:tcPr>
          <w:p w14:paraId="221FE032" w14:textId="77777777" w:rsidR="00276F2E" w:rsidRPr="00E324E1" w:rsidRDefault="00276F2E" w:rsidP="000C569A">
            <w:pPr>
              <w:pStyle w:val="TEXTECOURANT"/>
              <w:spacing w:line="276" w:lineRule="auto"/>
              <w:ind w:left="0"/>
              <w:rPr>
                <w:color w:val="4A4644" w:themeColor="text2"/>
                <w:sz w:val="18"/>
                <w:szCs w:val="18"/>
              </w:rPr>
            </w:pPr>
            <w:r w:rsidRPr="00E324E1">
              <w:rPr>
                <w:b/>
                <w:color w:val="4A4644" w:themeColor="text2"/>
                <w:sz w:val="18"/>
              </w:rPr>
              <w:t>Séveryne Molard</w:t>
            </w:r>
            <w:r w:rsidRPr="00E324E1">
              <w:rPr>
                <w:color w:val="4A4644" w:themeColor="text2"/>
                <w:sz w:val="18"/>
              </w:rPr>
              <w:cr/>
              <w:t>Tel. +33 (0)4 81 93 09 52</w:t>
            </w:r>
          </w:p>
          <w:p w14:paraId="3BE8B049" w14:textId="77777777" w:rsidR="00276F2E" w:rsidRPr="00E324E1" w:rsidRDefault="00276F2E" w:rsidP="000C569A">
            <w:pPr>
              <w:pStyle w:val="TEXTECOURANT"/>
              <w:spacing w:line="276" w:lineRule="auto"/>
              <w:ind w:left="0"/>
              <w:rPr>
                <w:sz w:val="18"/>
                <w:szCs w:val="18"/>
              </w:rPr>
            </w:pPr>
            <w:r w:rsidRPr="00E324E1">
              <w:rPr>
                <w:color w:val="4A4644" w:themeColor="text2"/>
                <w:sz w:val="18"/>
              </w:rPr>
              <w:t>severyne.molard@renault-trucks.com</w:t>
            </w:r>
          </w:p>
        </w:tc>
      </w:tr>
    </w:tbl>
    <w:p w14:paraId="1ED027EC" w14:textId="77777777" w:rsidR="00276F2E" w:rsidRPr="00E324E1" w:rsidRDefault="00276F2E" w:rsidP="000C569A">
      <w:pPr>
        <w:pStyle w:val="TEXTECOURANT"/>
        <w:tabs>
          <w:tab w:val="left" w:pos="1170"/>
        </w:tabs>
        <w:spacing w:line="276" w:lineRule="auto"/>
        <w:ind w:left="0"/>
        <w:rPr>
          <w:lang w:val="en-US"/>
        </w:rPr>
      </w:pPr>
    </w:p>
    <w:p w14:paraId="59A32B57" w14:textId="77777777" w:rsidR="00F62473" w:rsidRPr="00E324E1" w:rsidRDefault="00F62473" w:rsidP="000C569A">
      <w:pPr>
        <w:pStyle w:val="TEXTECOURANT"/>
        <w:spacing w:line="276" w:lineRule="auto"/>
        <w:ind w:left="0"/>
        <w:rPr>
          <w:color w:val="auto"/>
          <w:lang w:val="en-US"/>
        </w:rPr>
      </w:pPr>
    </w:p>
    <w:sectPr w:rsidR="00F62473" w:rsidRPr="00E324E1" w:rsidSect="008400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0" w:right="1410" w:bottom="426" w:left="1133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04C08D" w14:textId="77777777" w:rsidR="00710BA8" w:rsidRDefault="00710BA8" w:rsidP="00BB5646">
      <w:r>
        <w:separator/>
      </w:r>
    </w:p>
  </w:endnote>
  <w:endnote w:type="continuationSeparator" w:id="0">
    <w:p w14:paraId="2B4167B9" w14:textId="77777777" w:rsidR="00710BA8" w:rsidRDefault="00710BA8" w:rsidP="00BB5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Cond-Bold">
    <w:altName w:val="Times New Roman"/>
    <w:charset w:val="00"/>
    <w:family w:val="auto"/>
    <w:pitch w:val="variable"/>
    <w:sig w:usb0="00000001" w:usb1="4000004A" w:usb2="00000000" w:usb3="00000000" w:csb0="00000111" w:csb1="00000000"/>
  </w:font>
  <w:font w:name="DINPro">
    <w:altName w:val="Calibri"/>
    <w:panose1 w:val="020B0504020101020102"/>
    <w:charset w:val="00"/>
    <w:family w:val="swiss"/>
    <w:notTrueType/>
    <w:pitch w:val="variable"/>
    <w:sig w:usb0="A00002B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9D3AF" w14:textId="77777777" w:rsidR="00510066" w:rsidRDefault="005100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D91DB" w14:textId="7C7A7304" w:rsidR="007422D9" w:rsidRPr="00914F20" w:rsidRDefault="007422D9" w:rsidP="00914F20">
    <w:pPr>
      <w:pStyle w:val="Footer"/>
      <w:tabs>
        <w:tab w:val="left" w:pos="3828"/>
      </w:tabs>
      <w:rPr>
        <w:rFonts w:ascii="DINPro" w:hAnsi="DINPro"/>
        <w:color w:val="E32329" w:themeColor="background2"/>
        <w:sz w:val="16"/>
        <w:szCs w:val="16"/>
      </w:rPr>
    </w:pPr>
    <w:r>
      <w:rPr>
        <w:rFonts w:ascii="Arial" w:hAnsi="Arial"/>
        <w:b/>
        <w:color w:val="FF0000"/>
        <w:sz w:val="20"/>
      </w:rPr>
      <w:t>renault-trucks.com</w:t>
    </w:r>
    <w:r>
      <w:rPr>
        <w:rFonts w:ascii="DINPro" w:hAnsi="DINPro"/>
        <w:b/>
        <w:color w:val="FF0000"/>
        <w:sz w:val="20"/>
      </w:rPr>
      <w:tab/>
    </w:r>
    <w:r>
      <w:rPr>
        <w:rFonts w:ascii="DINPro" w:hAnsi="DINPro"/>
        <w:b/>
        <w:color w:val="FF0000"/>
        <w:sz w:val="20"/>
      </w:rPr>
      <w:fldChar w:fldCharType="begin" w:fldLock="1"/>
    </w:r>
    <w:r>
      <w:rPr>
        <w:rFonts w:ascii="DINPro" w:hAnsi="DINPro"/>
        <w:b/>
        <w:color w:val="FF0000"/>
        <w:sz w:val="20"/>
      </w:rPr>
      <w:instrText xml:space="preserve"> USERADDRESS  \* MERGEFORMAT </w:instrText>
    </w:r>
    <w:r>
      <w:rPr>
        <w:rFonts w:ascii="DINPro" w:hAnsi="DINPro"/>
        <w:b/>
        <w:color w:val="FF0000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AC37A" w14:textId="47E44DAD" w:rsidR="007422D9" w:rsidRPr="00C51633" w:rsidRDefault="007422D9">
    <w:pPr>
      <w:pStyle w:val="Footer"/>
      <w:rPr>
        <w:rFonts w:ascii="Arial" w:hAnsi="Arial" w:cs="Arial"/>
        <w:b/>
        <w:bCs/>
        <w:color w:val="E32329" w:themeColor="background2"/>
      </w:rPr>
    </w:pPr>
    <w:r>
      <w:rPr>
        <w:rFonts w:ascii="Arial" w:hAnsi="Arial"/>
        <w:b/>
        <w:color w:val="E32329" w:themeColor="background2"/>
        <w:sz w:val="20"/>
      </w:rPr>
      <w:t>renault-trucks.com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9CA382" w14:textId="77777777" w:rsidR="00710BA8" w:rsidRDefault="00710BA8" w:rsidP="00BB5646">
      <w:r>
        <w:separator/>
      </w:r>
    </w:p>
  </w:footnote>
  <w:footnote w:type="continuationSeparator" w:id="0">
    <w:p w14:paraId="3ADED86D" w14:textId="77777777" w:rsidR="00710BA8" w:rsidRDefault="00710BA8" w:rsidP="00BB5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18F1FB" w14:textId="77777777" w:rsidR="00510066" w:rsidRDefault="005100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0992C" w14:textId="77777777" w:rsidR="007422D9" w:rsidRDefault="007422D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E818BA6" wp14:editId="7AD755EA">
              <wp:simplePos x="0" y="0"/>
              <wp:positionH relativeFrom="margin">
                <wp:posOffset>285432</wp:posOffset>
              </wp:positionH>
              <wp:positionV relativeFrom="paragraph">
                <wp:posOffset>-287337</wp:posOffset>
              </wp:positionV>
              <wp:extent cx="180000" cy="756000"/>
              <wp:effectExtent l="0" t="8572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80000" cy="7560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43265EB6" id="Rectangle 2" o:spid="_x0000_s1026" style="position:absolute;margin-left:22.45pt;margin-top:-22.6pt;width:14.15pt;height:59.55pt;rotation:90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" fillcolor="#e32329 [3214]" stroked="f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CE71B" w14:textId="77777777" w:rsidR="007422D9" w:rsidRDefault="007422D9" w:rsidP="00BB5646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7E087" wp14:editId="733D71E2">
          <wp:simplePos x="0" y="0"/>
          <wp:positionH relativeFrom="column">
            <wp:posOffset>-18415</wp:posOffset>
          </wp:positionH>
          <wp:positionV relativeFrom="paragraph">
            <wp:posOffset>796925</wp:posOffset>
          </wp:positionV>
          <wp:extent cx="770255" cy="1127125"/>
          <wp:effectExtent l="0" t="0" r="0" b="0"/>
          <wp:wrapThrough wrapText="bothSides">
            <wp:wrapPolygon edited="0">
              <wp:start x="0" y="0"/>
              <wp:lineTo x="0" y="20931"/>
              <wp:lineTo x="20656" y="20931"/>
              <wp:lineTo x="20656" y="0"/>
              <wp:lineTo x="0" y="0"/>
            </wp:wrapPolygon>
          </wp:wrapThrough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T_R_RVB_POUR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255" cy="1127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B7841"/>
    <w:multiLevelType w:val="hybridMultilevel"/>
    <w:tmpl w:val="7C44E136"/>
    <w:lvl w:ilvl="0" w:tplc="32F0A5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301742"/>
    <w:multiLevelType w:val="hybridMultilevel"/>
    <w:tmpl w:val="FA645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986E54"/>
    <w:multiLevelType w:val="hybridMultilevel"/>
    <w:tmpl w:val="91A85522"/>
    <w:lvl w:ilvl="0" w:tplc="8B18BE4A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3732C35"/>
    <w:multiLevelType w:val="hybridMultilevel"/>
    <w:tmpl w:val="3AF4026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967A9E"/>
    <w:multiLevelType w:val="hybridMultilevel"/>
    <w:tmpl w:val="C788635A"/>
    <w:lvl w:ilvl="0" w:tplc="0D6AD68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B4466"/>
    <w:multiLevelType w:val="hybridMultilevel"/>
    <w:tmpl w:val="9F38992E"/>
    <w:lvl w:ilvl="0" w:tplc="0452372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A0611F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47685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F918D8C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74631EE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F62A57A6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E000DC4C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196C242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76E5C48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6" w15:restartNumberingAfterBreak="0">
    <w:nsid w:val="5A593F7C"/>
    <w:multiLevelType w:val="hybridMultilevel"/>
    <w:tmpl w:val="12047DA2"/>
    <w:lvl w:ilvl="0" w:tplc="3966909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7F570A"/>
    <w:multiLevelType w:val="hybridMultilevel"/>
    <w:tmpl w:val="039486B8"/>
    <w:lvl w:ilvl="0" w:tplc="A52CF802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8" w15:restartNumberingAfterBreak="0">
    <w:nsid w:val="6A551D5F"/>
    <w:multiLevelType w:val="hybridMultilevel"/>
    <w:tmpl w:val="42E6EEE6"/>
    <w:lvl w:ilvl="0" w:tplc="5E74F10E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9" w15:restartNumberingAfterBreak="0">
    <w:nsid w:val="7B6A5B15"/>
    <w:multiLevelType w:val="hybridMultilevel"/>
    <w:tmpl w:val="05829194"/>
    <w:lvl w:ilvl="0" w:tplc="DCA2EA2A">
      <w:start w:val="1"/>
      <w:numFmt w:val="bullet"/>
      <w:lvlText w:val=""/>
      <w:lvlJc w:val="left"/>
      <w:pPr>
        <w:ind w:left="1068" w:hanging="360"/>
      </w:pPr>
      <w:rPr>
        <w:rFonts w:ascii="Wingdings" w:hAnsi="Wingdings" w:hint="default"/>
        <w:color w:val="E32329" w:themeColor="background2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8"/>
  </w:num>
  <w:num w:numId="5">
    <w:abstractNumId w:val="7"/>
  </w:num>
  <w:num w:numId="6">
    <w:abstractNumId w:val="5"/>
  </w:num>
  <w:num w:numId="7">
    <w:abstractNumId w:val="3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46"/>
    <w:rsid w:val="00004946"/>
    <w:rsid w:val="00005D1C"/>
    <w:rsid w:val="00006DE3"/>
    <w:rsid w:val="0001403B"/>
    <w:rsid w:val="000211D9"/>
    <w:rsid w:val="00021EEE"/>
    <w:rsid w:val="00023E1D"/>
    <w:rsid w:val="00026EAB"/>
    <w:rsid w:val="00032C27"/>
    <w:rsid w:val="000409A4"/>
    <w:rsid w:val="00040FC4"/>
    <w:rsid w:val="000410FB"/>
    <w:rsid w:val="000428B9"/>
    <w:rsid w:val="00060262"/>
    <w:rsid w:val="00061103"/>
    <w:rsid w:val="00061D48"/>
    <w:rsid w:val="000626A9"/>
    <w:rsid w:val="00063841"/>
    <w:rsid w:val="00063D7E"/>
    <w:rsid w:val="00064419"/>
    <w:rsid w:val="00064E9A"/>
    <w:rsid w:val="0006782E"/>
    <w:rsid w:val="00070376"/>
    <w:rsid w:val="0007132B"/>
    <w:rsid w:val="0007786B"/>
    <w:rsid w:val="00084F2D"/>
    <w:rsid w:val="000859F1"/>
    <w:rsid w:val="00085D12"/>
    <w:rsid w:val="000912F1"/>
    <w:rsid w:val="000938C9"/>
    <w:rsid w:val="0009603F"/>
    <w:rsid w:val="000A4D55"/>
    <w:rsid w:val="000A709C"/>
    <w:rsid w:val="000B1821"/>
    <w:rsid w:val="000B2DA4"/>
    <w:rsid w:val="000B4DE8"/>
    <w:rsid w:val="000B55A7"/>
    <w:rsid w:val="000B724E"/>
    <w:rsid w:val="000C141F"/>
    <w:rsid w:val="000C3B65"/>
    <w:rsid w:val="000C441C"/>
    <w:rsid w:val="000C569A"/>
    <w:rsid w:val="000C60DE"/>
    <w:rsid w:val="000C6BD5"/>
    <w:rsid w:val="000C7046"/>
    <w:rsid w:val="000D0D5D"/>
    <w:rsid w:val="000D3429"/>
    <w:rsid w:val="000D506F"/>
    <w:rsid w:val="000D6A4A"/>
    <w:rsid w:val="000E0DFD"/>
    <w:rsid w:val="000E14E7"/>
    <w:rsid w:val="000F1935"/>
    <w:rsid w:val="000F2F17"/>
    <w:rsid w:val="000F378C"/>
    <w:rsid w:val="000F3F4C"/>
    <w:rsid w:val="00101CA7"/>
    <w:rsid w:val="00105614"/>
    <w:rsid w:val="001071E4"/>
    <w:rsid w:val="00107905"/>
    <w:rsid w:val="00107FE6"/>
    <w:rsid w:val="00110059"/>
    <w:rsid w:val="00110586"/>
    <w:rsid w:val="00110FF3"/>
    <w:rsid w:val="00116870"/>
    <w:rsid w:val="001178CA"/>
    <w:rsid w:val="00117C71"/>
    <w:rsid w:val="001204AD"/>
    <w:rsid w:val="00120B7B"/>
    <w:rsid w:val="00123FCA"/>
    <w:rsid w:val="0012761E"/>
    <w:rsid w:val="00133173"/>
    <w:rsid w:val="00135288"/>
    <w:rsid w:val="00135D55"/>
    <w:rsid w:val="0014712E"/>
    <w:rsid w:val="00150686"/>
    <w:rsid w:val="00150B38"/>
    <w:rsid w:val="00150D08"/>
    <w:rsid w:val="00164324"/>
    <w:rsid w:val="001708A3"/>
    <w:rsid w:val="00171B8D"/>
    <w:rsid w:val="001775A6"/>
    <w:rsid w:val="00182760"/>
    <w:rsid w:val="0018599D"/>
    <w:rsid w:val="00187AB9"/>
    <w:rsid w:val="00192CFB"/>
    <w:rsid w:val="001A24B4"/>
    <w:rsid w:val="001A3535"/>
    <w:rsid w:val="001A4E49"/>
    <w:rsid w:val="001A5BCB"/>
    <w:rsid w:val="001B06AA"/>
    <w:rsid w:val="001B301A"/>
    <w:rsid w:val="001B41D1"/>
    <w:rsid w:val="001D008B"/>
    <w:rsid w:val="001D4002"/>
    <w:rsid w:val="001D459B"/>
    <w:rsid w:val="001E003E"/>
    <w:rsid w:val="001E017D"/>
    <w:rsid w:val="001E38E5"/>
    <w:rsid w:val="001F063F"/>
    <w:rsid w:val="001F4B46"/>
    <w:rsid w:val="00211D14"/>
    <w:rsid w:val="0021689A"/>
    <w:rsid w:val="002217D8"/>
    <w:rsid w:val="00224DF1"/>
    <w:rsid w:val="00232A2F"/>
    <w:rsid w:val="00234D0A"/>
    <w:rsid w:val="00235A98"/>
    <w:rsid w:val="00240363"/>
    <w:rsid w:val="00240ECC"/>
    <w:rsid w:val="00245BBA"/>
    <w:rsid w:val="00247026"/>
    <w:rsid w:val="00251065"/>
    <w:rsid w:val="0025640D"/>
    <w:rsid w:val="00256DB3"/>
    <w:rsid w:val="0025764E"/>
    <w:rsid w:val="0026151F"/>
    <w:rsid w:val="00261A04"/>
    <w:rsid w:val="002648F7"/>
    <w:rsid w:val="002678B4"/>
    <w:rsid w:val="00270B04"/>
    <w:rsid w:val="00276F2E"/>
    <w:rsid w:val="002777FF"/>
    <w:rsid w:val="002809A3"/>
    <w:rsid w:val="00285828"/>
    <w:rsid w:val="00285BDE"/>
    <w:rsid w:val="00290576"/>
    <w:rsid w:val="00293C1B"/>
    <w:rsid w:val="002951FF"/>
    <w:rsid w:val="00295676"/>
    <w:rsid w:val="00296D95"/>
    <w:rsid w:val="002A638A"/>
    <w:rsid w:val="002B1E49"/>
    <w:rsid w:val="002B4D26"/>
    <w:rsid w:val="002D5D6B"/>
    <w:rsid w:val="002E146F"/>
    <w:rsid w:val="002E288B"/>
    <w:rsid w:val="002E7003"/>
    <w:rsid w:val="002F3DF2"/>
    <w:rsid w:val="002F5CE6"/>
    <w:rsid w:val="003005CE"/>
    <w:rsid w:val="003025FD"/>
    <w:rsid w:val="0030476E"/>
    <w:rsid w:val="003130A2"/>
    <w:rsid w:val="00313647"/>
    <w:rsid w:val="003324D9"/>
    <w:rsid w:val="00334404"/>
    <w:rsid w:val="00334E0B"/>
    <w:rsid w:val="00335D98"/>
    <w:rsid w:val="00341331"/>
    <w:rsid w:val="003417B5"/>
    <w:rsid w:val="0034288B"/>
    <w:rsid w:val="0034308B"/>
    <w:rsid w:val="00344813"/>
    <w:rsid w:val="00350B8D"/>
    <w:rsid w:val="003569C8"/>
    <w:rsid w:val="003636CF"/>
    <w:rsid w:val="00365318"/>
    <w:rsid w:val="00374E49"/>
    <w:rsid w:val="00382953"/>
    <w:rsid w:val="00387CD3"/>
    <w:rsid w:val="003A3E78"/>
    <w:rsid w:val="003A4996"/>
    <w:rsid w:val="003A77B0"/>
    <w:rsid w:val="003B3FEC"/>
    <w:rsid w:val="003C1AE1"/>
    <w:rsid w:val="003C2768"/>
    <w:rsid w:val="003C3B21"/>
    <w:rsid w:val="003C464C"/>
    <w:rsid w:val="003C74C4"/>
    <w:rsid w:val="003E3A56"/>
    <w:rsid w:val="003E4A5B"/>
    <w:rsid w:val="003F4A5C"/>
    <w:rsid w:val="0040165C"/>
    <w:rsid w:val="0040257A"/>
    <w:rsid w:val="00405B8F"/>
    <w:rsid w:val="00407E9B"/>
    <w:rsid w:val="00413919"/>
    <w:rsid w:val="00421A71"/>
    <w:rsid w:val="0042255E"/>
    <w:rsid w:val="0042613E"/>
    <w:rsid w:val="00426ECA"/>
    <w:rsid w:val="00430B13"/>
    <w:rsid w:val="00431527"/>
    <w:rsid w:val="004319FE"/>
    <w:rsid w:val="00440ADA"/>
    <w:rsid w:val="004453EE"/>
    <w:rsid w:val="0044580C"/>
    <w:rsid w:val="0044740C"/>
    <w:rsid w:val="00452379"/>
    <w:rsid w:val="00460288"/>
    <w:rsid w:val="004612A7"/>
    <w:rsid w:val="00466615"/>
    <w:rsid w:val="00467843"/>
    <w:rsid w:val="00474631"/>
    <w:rsid w:val="004763D7"/>
    <w:rsid w:val="00477E38"/>
    <w:rsid w:val="004846C7"/>
    <w:rsid w:val="004A3252"/>
    <w:rsid w:val="004A6EC9"/>
    <w:rsid w:val="004C357C"/>
    <w:rsid w:val="004C5505"/>
    <w:rsid w:val="004D00CD"/>
    <w:rsid w:val="004D29CF"/>
    <w:rsid w:val="004D45E0"/>
    <w:rsid w:val="004E0E1F"/>
    <w:rsid w:val="004F131E"/>
    <w:rsid w:val="004F1D1C"/>
    <w:rsid w:val="004F28B0"/>
    <w:rsid w:val="004F6193"/>
    <w:rsid w:val="00510066"/>
    <w:rsid w:val="00512C13"/>
    <w:rsid w:val="005173DB"/>
    <w:rsid w:val="00522D58"/>
    <w:rsid w:val="00525774"/>
    <w:rsid w:val="00525CEE"/>
    <w:rsid w:val="00532F72"/>
    <w:rsid w:val="00537D6A"/>
    <w:rsid w:val="00542BB9"/>
    <w:rsid w:val="005450C9"/>
    <w:rsid w:val="005536B9"/>
    <w:rsid w:val="00554EB9"/>
    <w:rsid w:val="005559DE"/>
    <w:rsid w:val="00555AD9"/>
    <w:rsid w:val="00557A1E"/>
    <w:rsid w:val="00560746"/>
    <w:rsid w:val="005609EB"/>
    <w:rsid w:val="00574D83"/>
    <w:rsid w:val="00580E2F"/>
    <w:rsid w:val="00581558"/>
    <w:rsid w:val="00591521"/>
    <w:rsid w:val="00593A95"/>
    <w:rsid w:val="0059506B"/>
    <w:rsid w:val="005A6662"/>
    <w:rsid w:val="005A6F58"/>
    <w:rsid w:val="005A6FB4"/>
    <w:rsid w:val="005B1D4B"/>
    <w:rsid w:val="005B37B9"/>
    <w:rsid w:val="005B4815"/>
    <w:rsid w:val="005D0BD2"/>
    <w:rsid w:val="005D5BCE"/>
    <w:rsid w:val="005E2493"/>
    <w:rsid w:val="005E2A44"/>
    <w:rsid w:val="005E5030"/>
    <w:rsid w:val="005F0DC7"/>
    <w:rsid w:val="005F144F"/>
    <w:rsid w:val="005F1A1B"/>
    <w:rsid w:val="005F1D1A"/>
    <w:rsid w:val="005F372F"/>
    <w:rsid w:val="006029C8"/>
    <w:rsid w:val="00602E0E"/>
    <w:rsid w:val="0060497B"/>
    <w:rsid w:val="00605B2F"/>
    <w:rsid w:val="00606A5A"/>
    <w:rsid w:val="006079AC"/>
    <w:rsid w:val="00607F8A"/>
    <w:rsid w:val="006143C7"/>
    <w:rsid w:val="006149CC"/>
    <w:rsid w:val="00614C3A"/>
    <w:rsid w:val="0061759A"/>
    <w:rsid w:val="006200C0"/>
    <w:rsid w:val="006212A6"/>
    <w:rsid w:val="00624F9C"/>
    <w:rsid w:val="0063607E"/>
    <w:rsid w:val="00644506"/>
    <w:rsid w:val="00645EA5"/>
    <w:rsid w:val="00650A15"/>
    <w:rsid w:val="0065155B"/>
    <w:rsid w:val="00654EEF"/>
    <w:rsid w:val="00657645"/>
    <w:rsid w:val="00662E34"/>
    <w:rsid w:val="00662E60"/>
    <w:rsid w:val="00663C3B"/>
    <w:rsid w:val="00667D20"/>
    <w:rsid w:val="00672C4E"/>
    <w:rsid w:val="0067314D"/>
    <w:rsid w:val="00677B6F"/>
    <w:rsid w:val="00682481"/>
    <w:rsid w:val="00683DE6"/>
    <w:rsid w:val="006858A5"/>
    <w:rsid w:val="00696C34"/>
    <w:rsid w:val="006A285C"/>
    <w:rsid w:val="006A7397"/>
    <w:rsid w:val="006B06CE"/>
    <w:rsid w:val="006C2781"/>
    <w:rsid w:val="006C6AF3"/>
    <w:rsid w:val="006D24D2"/>
    <w:rsid w:val="006D3F6F"/>
    <w:rsid w:val="006D6062"/>
    <w:rsid w:val="006D71B9"/>
    <w:rsid w:val="006E5568"/>
    <w:rsid w:val="006E74D6"/>
    <w:rsid w:val="006F222A"/>
    <w:rsid w:val="006F24E4"/>
    <w:rsid w:val="006F317B"/>
    <w:rsid w:val="006F6BD5"/>
    <w:rsid w:val="006F6C7D"/>
    <w:rsid w:val="007051F9"/>
    <w:rsid w:val="00710BA8"/>
    <w:rsid w:val="00711624"/>
    <w:rsid w:val="00711A49"/>
    <w:rsid w:val="00711F79"/>
    <w:rsid w:val="00712B92"/>
    <w:rsid w:val="00716CCE"/>
    <w:rsid w:val="00720F50"/>
    <w:rsid w:val="007218FF"/>
    <w:rsid w:val="007422D9"/>
    <w:rsid w:val="00743CF1"/>
    <w:rsid w:val="00746D36"/>
    <w:rsid w:val="00751698"/>
    <w:rsid w:val="00752B47"/>
    <w:rsid w:val="00760495"/>
    <w:rsid w:val="00761387"/>
    <w:rsid w:val="00761CB1"/>
    <w:rsid w:val="00764F3C"/>
    <w:rsid w:val="00766401"/>
    <w:rsid w:val="0077079A"/>
    <w:rsid w:val="00771015"/>
    <w:rsid w:val="00773FEB"/>
    <w:rsid w:val="0077637A"/>
    <w:rsid w:val="0078724E"/>
    <w:rsid w:val="00794807"/>
    <w:rsid w:val="00795623"/>
    <w:rsid w:val="007A5F95"/>
    <w:rsid w:val="007A64E1"/>
    <w:rsid w:val="007A6F3C"/>
    <w:rsid w:val="007A7A53"/>
    <w:rsid w:val="007B058F"/>
    <w:rsid w:val="007C710A"/>
    <w:rsid w:val="007D10D8"/>
    <w:rsid w:val="007D146D"/>
    <w:rsid w:val="007D4010"/>
    <w:rsid w:val="007E33C6"/>
    <w:rsid w:val="007E4AF7"/>
    <w:rsid w:val="00800FF9"/>
    <w:rsid w:val="008012AB"/>
    <w:rsid w:val="00804782"/>
    <w:rsid w:val="00822D55"/>
    <w:rsid w:val="0083237C"/>
    <w:rsid w:val="00833365"/>
    <w:rsid w:val="008357FF"/>
    <w:rsid w:val="008364F0"/>
    <w:rsid w:val="00836EB1"/>
    <w:rsid w:val="0084002D"/>
    <w:rsid w:val="0084490C"/>
    <w:rsid w:val="00844A30"/>
    <w:rsid w:val="0085129A"/>
    <w:rsid w:val="00851473"/>
    <w:rsid w:val="008565B6"/>
    <w:rsid w:val="00862040"/>
    <w:rsid w:val="0086344E"/>
    <w:rsid w:val="00863634"/>
    <w:rsid w:val="008647EB"/>
    <w:rsid w:val="00867E3D"/>
    <w:rsid w:val="00867F77"/>
    <w:rsid w:val="00870833"/>
    <w:rsid w:val="00872A47"/>
    <w:rsid w:val="008750F9"/>
    <w:rsid w:val="00881DF0"/>
    <w:rsid w:val="00883F81"/>
    <w:rsid w:val="00884A31"/>
    <w:rsid w:val="00886B8E"/>
    <w:rsid w:val="00890D6E"/>
    <w:rsid w:val="0089314A"/>
    <w:rsid w:val="008955CA"/>
    <w:rsid w:val="00897202"/>
    <w:rsid w:val="008A0F4D"/>
    <w:rsid w:val="008A7095"/>
    <w:rsid w:val="008B3D73"/>
    <w:rsid w:val="008C2DB6"/>
    <w:rsid w:val="008C3342"/>
    <w:rsid w:val="008C5603"/>
    <w:rsid w:val="008C7B93"/>
    <w:rsid w:val="008D5503"/>
    <w:rsid w:val="008E0C01"/>
    <w:rsid w:val="008E6562"/>
    <w:rsid w:val="008F11BB"/>
    <w:rsid w:val="008F156A"/>
    <w:rsid w:val="008F19BA"/>
    <w:rsid w:val="008F1CB6"/>
    <w:rsid w:val="008F720F"/>
    <w:rsid w:val="00901EF6"/>
    <w:rsid w:val="009026D7"/>
    <w:rsid w:val="00903B59"/>
    <w:rsid w:val="009079B1"/>
    <w:rsid w:val="00910D3A"/>
    <w:rsid w:val="00911C2E"/>
    <w:rsid w:val="00913D08"/>
    <w:rsid w:val="00914F20"/>
    <w:rsid w:val="0091716E"/>
    <w:rsid w:val="009235E7"/>
    <w:rsid w:val="00925424"/>
    <w:rsid w:val="009270E0"/>
    <w:rsid w:val="009278B7"/>
    <w:rsid w:val="0094316C"/>
    <w:rsid w:val="00943AD0"/>
    <w:rsid w:val="00943DC7"/>
    <w:rsid w:val="00945CBE"/>
    <w:rsid w:val="00946D40"/>
    <w:rsid w:val="00947ABB"/>
    <w:rsid w:val="00950303"/>
    <w:rsid w:val="00962FF0"/>
    <w:rsid w:val="00966795"/>
    <w:rsid w:val="00970EDA"/>
    <w:rsid w:val="00975A91"/>
    <w:rsid w:val="0097626F"/>
    <w:rsid w:val="00981F70"/>
    <w:rsid w:val="00982B13"/>
    <w:rsid w:val="009839B2"/>
    <w:rsid w:val="00991573"/>
    <w:rsid w:val="00991723"/>
    <w:rsid w:val="00996C92"/>
    <w:rsid w:val="009A3DB3"/>
    <w:rsid w:val="009A5741"/>
    <w:rsid w:val="009A682C"/>
    <w:rsid w:val="009B24E8"/>
    <w:rsid w:val="009B2C38"/>
    <w:rsid w:val="009B455F"/>
    <w:rsid w:val="009B72B8"/>
    <w:rsid w:val="009C2407"/>
    <w:rsid w:val="009C25FE"/>
    <w:rsid w:val="009D0879"/>
    <w:rsid w:val="009D2165"/>
    <w:rsid w:val="009D3A3D"/>
    <w:rsid w:val="009D41E3"/>
    <w:rsid w:val="009D60DC"/>
    <w:rsid w:val="009E6668"/>
    <w:rsid w:val="009F4B92"/>
    <w:rsid w:val="00A00863"/>
    <w:rsid w:val="00A03EA7"/>
    <w:rsid w:val="00A046A0"/>
    <w:rsid w:val="00A05E33"/>
    <w:rsid w:val="00A07E43"/>
    <w:rsid w:val="00A10597"/>
    <w:rsid w:val="00A13C6C"/>
    <w:rsid w:val="00A13FE1"/>
    <w:rsid w:val="00A15749"/>
    <w:rsid w:val="00A16E8D"/>
    <w:rsid w:val="00A218C0"/>
    <w:rsid w:val="00A22350"/>
    <w:rsid w:val="00A24A3E"/>
    <w:rsid w:val="00A27E56"/>
    <w:rsid w:val="00A32939"/>
    <w:rsid w:val="00A3638D"/>
    <w:rsid w:val="00A4466F"/>
    <w:rsid w:val="00A45470"/>
    <w:rsid w:val="00A4690D"/>
    <w:rsid w:val="00A47CF4"/>
    <w:rsid w:val="00A53E66"/>
    <w:rsid w:val="00A567C8"/>
    <w:rsid w:val="00A61183"/>
    <w:rsid w:val="00A6200B"/>
    <w:rsid w:val="00A72FF8"/>
    <w:rsid w:val="00A75023"/>
    <w:rsid w:val="00A75BB3"/>
    <w:rsid w:val="00A819B2"/>
    <w:rsid w:val="00A841D2"/>
    <w:rsid w:val="00A85632"/>
    <w:rsid w:val="00A879B4"/>
    <w:rsid w:val="00A901F7"/>
    <w:rsid w:val="00A95746"/>
    <w:rsid w:val="00A96572"/>
    <w:rsid w:val="00A96C31"/>
    <w:rsid w:val="00AA268A"/>
    <w:rsid w:val="00AB3DB3"/>
    <w:rsid w:val="00AB4BB9"/>
    <w:rsid w:val="00AB76E6"/>
    <w:rsid w:val="00AC3F3E"/>
    <w:rsid w:val="00AD1258"/>
    <w:rsid w:val="00AD66B6"/>
    <w:rsid w:val="00AD6964"/>
    <w:rsid w:val="00AE315A"/>
    <w:rsid w:val="00AE44AB"/>
    <w:rsid w:val="00AF0938"/>
    <w:rsid w:val="00AF2AFF"/>
    <w:rsid w:val="00AF5FF5"/>
    <w:rsid w:val="00B0278C"/>
    <w:rsid w:val="00B06722"/>
    <w:rsid w:val="00B100B1"/>
    <w:rsid w:val="00B12D6F"/>
    <w:rsid w:val="00B25CE6"/>
    <w:rsid w:val="00B30F56"/>
    <w:rsid w:val="00B419C0"/>
    <w:rsid w:val="00B42821"/>
    <w:rsid w:val="00B44B01"/>
    <w:rsid w:val="00B516F3"/>
    <w:rsid w:val="00B5454F"/>
    <w:rsid w:val="00B54664"/>
    <w:rsid w:val="00B57A77"/>
    <w:rsid w:val="00B609D8"/>
    <w:rsid w:val="00B62F93"/>
    <w:rsid w:val="00B67192"/>
    <w:rsid w:val="00B67967"/>
    <w:rsid w:val="00B71C5D"/>
    <w:rsid w:val="00B72228"/>
    <w:rsid w:val="00B75864"/>
    <w:rsid w:val="00B76752"/>
    <w:rsid w:val="00B83745"/>
    <w:rsid w:val="00B84234"/>
    <w:rsid w:val="00B846DB"/>
    <w:rsid w:val="00B917B5"/>
    <w:rsid w:val="00B93730"/>
    <w:rsid w:val="00B93731"/>
    <w:rsid w:val="00BA4A7F"/>
    <w:rsid w:val="00BA5790"/>
    <w:rsid w:val="00BB025C"/>
    <w:rsid w:val="00BB5646"/>
    <w:rsid w:val="00BC2F5D"/>
    <w:rsid w:val="00BC3E1A"/>
    <w:rsid w:val="00BC79EF"/>
    <w:rsid w:val="00BD6929"/>
    <w:rsid w:val="00BE13A6"/>
    <w:rsid w:val="00BE31FB"/>
    <w:rsid w:val="00BE5396"/>
    <w:rsid w:val="00BE64E4"/>
    <w:rsid w:val="00BF3886"/>
    <w:rsid w:val="00C01A4E"/>
    <w:rsid w:val="00C076C8"/>
    <w:rsid w:val="00C1352F"/>
    <w:rsid w:val="00C137EF"/>
    <w:rsid w:val="00C15F2D"/>
    <w:rsid w:val="00C2101C"/>
    <w:rsid w:val="00C229C5"/>
    <w:rsid w:val="00C22C4B"/>
    <w:rsid w:val="00C25300"/>
    <w:rsid w:val="00C2624C"/>
    <w:rsid w:val="00C273B0"/>
    <w:rsid w:val="00C313E6"/>
    <w:rsid w:val="00C31F84"/>
    <w:rsid w:val="00C43D74"/>
    <w:rsid w:val="00C473E0"/>
    <w:rsid w:val="00C51633"/>
    <w:rsid w:val="00C52ECE"/>
    <w:rsid w:val="00C5507B"/>
    <w:rsid w:val="00C605F3"/>
    <w:rsid w:val="00C66F6E"/>
    <w:rsid w:val="00C67305"/>
    <w:rsid w:val="00C70716"/>
    <w:rsid w:val="00C70AA7"/>
    <w:rsid w:val="00C75790"/>
    <w:rsid w:val="00C77403"/>
    <w:rsid w:val="00C80086"/>
    <w:rsid w:val="00C85B71"/>
    <w:rsid w:val="00C91909"/>
    <w:rsid w:val="00C9261A"/>
    <w:rsid w:val="00C93F09"/>
    <w:rsid w:val="00C95371"/>
    <w:rsid w:val="00C9639D"/>
    <w:rsid w:val="00C967A0"/>
    <w:rsid w:val="00CA1D1D"/>
    <w:rsid w:val="00CA69B5"/>
    <w:rsid w:val="00CC03EC"/>
    <w:rsid w:val="00CC6777"/>
    <w:rsid w:val="00CC6B8D"/>
    <w:rsid w:val="00CD5D25"/>
    <w:rsid w:val="00CD76C7"/>
    <w:rsid w:val="00CE1F90"/>
    <w:rsid w:val="00CE322F"/>
    <w:rsid w:val="00CE7BA5"/>
    <w:rsid w:val="00CF321B"/>
    <w:rsid w:val="00CF3BBC"/>
    <w:rsid w:val="00CF4D45"/>
    <w:rsid w:val="00D01786"/>
    <w:rsid w:val="00D03BFD"/>
    <w:rsid w:val="00D03EB7"/>
    <w:rsid w:val="00D03F6A"/>
    <w:rsid w:val="00D042AB"/>
    <w:rsid w:val="00D0449D"/>
    <w:rsid w:val="00D04654"/>
    <w:rsid w:val="00D10C55"/>
    <w:rsid w:val="00D17667"/>
    <w:rsid w:val="00D20B22"/>
    <w:rsid w:val="00D20B7C"/>
    <w:rsid w:val="00D22950"/>
    <w:rsid w:val="00D26235"/>
    <w:rsid w:val="00D30849"/>
    <w:rsid w:val="00D33979"/>
    <w:rsid w:val="00D34A36"/>
    <w:rsid w:val="00D36350"/>
    <w:rsid w:val="00D450A9"/>
    <w:rsid w:val="00D45B77"/>
    <w:rsid w:val="00D4632D"/>
    <w:rsid w:val="00D4781D"/>
    <w:rsid w:val="00D50161"/>
    <w:rsid w:val="00D61126"/>
    <w:rsid w:val="00D6280A"/>
    <w:rsid w:val="00D62B7B"/>
    <w:rsid w:val="00D67DD9"/>
    <w:rsid w:val="00D7345F"/>
    <w:rsid w:val="00D74920"/>
    <w:rsid w:val="00D76809"/>
    <w:rsid w:val="00D81176"/>
    <w:rsid w:val="00D86429"/>
    <w:rsid w:val="00DA0C65"/>
    <w:rsid w:val="00DB2579"/>
    <w:rsid w:val="00DB3390"/>
    <w:rsid w:val="00DD0919"/>
    <w:rsid w:val="00DD645D"/>
    <w:rsid w:val="00DE2139"/>
    <w:rsid w:val="00DE2223"/>
    <w:rsid w:val="00DE4D35"/>
    <w:rsid w:val="00DF3A54"/>
    <w:rsid w:val="00DF7748"/>
    <w:rsid w:val="00E00683"/>
    <w:rsid w:val="00E0141B"/>
    <w:rsid w:val="00E022D4"/>
    <w:rsid w:val="00E05A4A"/>
    <w:rsid w:val="00E1006E"/>
    <w:rsid w:val="00E162EC"/>
    <w:rsid w:val="00E22723"/>
    <w:rsid w:val="00E24FAD"/>
    <w:rsid w:val="00E324E1"/>
    <w:rsid w:val="00E3371F"/>
    <w:rsid w:val="00E34ED7"/>
    <w:rsid w:val="00E35445"/>
    <w:rsid w:val="00E3570A"/>
    <w:rsid w:val="00E40110"/>
    <w:rsid w:val="00E4399C"/>
    <w:rsid w:val="00E44F70"/>
    <w:rsid w:val="00E47205"/>
    <w:rsid w:val="00E60E88"/>
    <w:rsid w:val="00E610FE"/>
    <w:rsid w:val="00E61576"/>
    <w:rsid w:val="00E70E2D"/>
    <w:rsid w:val="00E71654"/>
    <w:rsid w:val="00E726A6"/>
    <w:rsid w:val="00E74805"/>
    <w:rsid w:val="00E768AC"/>
    <w:rsid w:val="00E775B7"/>
    <w:rsid w:val="00E835CF"/>
    <w:rsid w:val="00E86C46"/>
    <w:rsid w:val="00E9204A"/>
    <w:rsid w:val="00E96260"/>
    <w:rsid w:val="00EA0DF8"/>
    <w:rsid w:val="00EA4956"/>
    <w:rsid w:val="00EB0F4D"/>
    <w:rsid w:val="00EB2174"/>
    <w:rsid w:val="00EB2542"/>
    <w:rsid w:val="00EB5204"/>
    <w:rsid w:val="00EB6595"/>
    <w:rsid w:val="00EC25E7"/>
    <w:rsid w:val="00EC37E0"/>
    <w:rsid w:val="00EC635E"/>
    <w:rsid w:val="00ED0263"/>
    <w:rsid w:val="00ED271C"/>
    <w:rsid w:val="00ED4578"/>
    <w:rsid w:val="00ED522C"/>
    <w:rsid w:val="00ED62F6"/>
    <w:rsid w:val="00ED76CD"/>
    <w:rsid w:val="00EE186E"/>
    <w:rsid w:val="00EE6103"/>
    <w:rsid w:val="00EF1E2B"/>
    <w:rsid w:val="00EF6676"/>
    <w:rsid w:val="00EF7075"/>
    <w:rsid w:val="00F00629"/>
    <w:rsid w:val="00F1243B"/>
    <w:rsid w:val="00F137C9"/>
    <w:rsid w:val="00F173F9"/>
    <w:rsid w:val="00F239D0"/>
    <w:rsid w:val="00F242DD"/>
    <w:rsid w:val="00F25626"/>
    <w:rsid w:val="00F265C1"/>
    <w:rsid w:val="00F312A1"/>
    <w:rsid w:val="00F3316D"/>
    <w:rsid w:val="00F331E7"/>
    <w:rsid w:val="00F4123C"/>
    <w:rsid w:val="00F53CC7"/>
    <w:rsid w:val="00F53F5A"/>
    <w:rsid w:val="00F568F5"/>
    <w:rsid w:val="00F57832"/>
    <w:rsid w:val="00F609AC"/>
    <w:rsid w:val="00F61AC1"/>
    <w:rsid w:val="00F62473"/>
    <w:rsid w:val="00F65B30"/>
    <w:rsid w:val="00F730C3"/>
    <w:rsid w:val="00F734E7"/>
    <w:rsid w:val="00F771A4"/>
    <w:rsid w:val="00F80F90"/>
    <w:rsid w:val="00F835F1"/>
    <w:rsid w:val="00F84C53"/>
    <w:rsid w:val="00F8552A"/>
    <w:rsid w:val="00F871DF"/>
    <w:rsid w:val="00F87BE4"/>
    <w:rsid w:val="00F91B31"/>
    <w:rsid w:val="00FA1A95"/>
    <w:rsid w:val="00FA38C1"/>
    <w:rsid w:val="00FB5A6F"/>
    <w:rsid w:val="00FB5EA0"/>
    <w:rsid w:val="00FB6FE3"/>
    <w:rsid w:val="00FC1CB4"/>
    <w:rsid w:val="00FC22CD"/>
    <w:rsid w:val="00FD35A4"/>
    <w:rsid w:val="00FD412F"/>
    <w:rsid w:val="00FD4D3E"/>
    <w:rsid w:val="00FD6936"/>
    <w:rsid w:val="00FD738B"/>
    <w:rsid w:val="00FE2DE4"/>
    <w:rsid w:val="00FE5268"/>
    <w:rsid w:val="00FF3D13"/>
    <w:rsid w:val="00FF3D9A"/>
    <w:rsid w:val="00FF4BB9"/>
    <w:rsid w:val="00FF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38BAE0"/>
  <w15:docId w15:val="{D9E895D8-8FC8-413A-A1C4-3B631603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B5646"/>
    <w:rPr>
      <w:rFonts w:eastAsiaTheme="minorEastAsia"/>
      <w:sz w:val="22"/>
      <w:szCs w:val="22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BB5646"/>
    <w:rPr>
      <w:rFonts w:eastAsiaTheme="minorEastAsia"/>
      <w:sz w:val="22"/>
      <w:szCs w:val="22"/>
      <w:lang w:val="it-IT" w:eastAsia="zh-CN"/>
    </w:rPr>
  </w:style>
  <w:style w:type="paragraph" w:styleId="Header">
    <w:name w:val="header"/>
    <w:basedOn w:val="Normal"/>
    <w:link w:val="Head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5646"/>
  </w:style>
  <w:style w:type="paragraph" w:styleId="Footer">
    <w:name w:val="footer"/>
    <w:basedOn w:val="Normal"/>
    <w:link w:val="Foot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5646"/>
  </w:style>
  <w:style w:type="character" w:styleId="PageNumber">
    <w:name w:val="page number"/>
    <w:basedOn w:val="DefaultParagraphFont"/>
    <w:uiPriority w:val="99"/>
    <w:semiHidden/>
    <w:unhideWhenUsed/>
    <w:rsid w:val="00914F20"/>
  </w:style>
  <w:style w:type="paragraph" w:customStyle="1" w:styleId="TITRE">
    <w:name w:val="TITRE"/>
    <w:basedOn w:val="Normal"/>
    <w:qFormat/>
    <w:rsid w:val="00614C3A"/>
    <w:pPr>
      <w:ind w:left="2438"/>
    </w:pPr>
    <w:rPr>
      <w:rFonts w:ascii="Franklin Gothic Medium Cond" w:hAnsi="Franklin Gothic Medium Cond"/>
      <w:b/>
      <w:bCs/>
      <w:color w:val="100E10" w:themeColor="background1"/>
      <w:sz w:val="72"/>
      <w:szCs w:val="72"/>
    </w:rPr>
  </w:style>
  <w:style w:type="paragraph" w:customStyle="1" w:styleId="TEXTEBOLD">
    <w:name w:val="TEXTE BOLD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paragraph" w:customStyle="1" w:styleId="NIVEAU1">
    <w:name w:val="NIVEAU_1"/>
    <w:basedOn w:val="Normal"/>
    <w:qFormat/>
    <w:rsid w:val="00614C3A"/>
    <w:pPr>
      <w:spacing w:before="200" w:after="100"/>
      <w:ind w:left="2438"/>
    </w:pPr>
    <w:rPr>
      <w:rFonts w:ascii="Arial" w:hAnsi="Arial"/>
      <w:b/>
      <w:bCs/>
      <w:color w:val="E32329" w:themeColor="background2"/>
      <w:sz w:val="28"/>
      <w:szCs w:val="28"/>
    </w:rPr>
  </w:style>
  <w:style w:type="paragraph" w:customStyle="1" w:styleId="TEXTECOURANT">
    <w:name w:val="TEXTE_COURANT"/>
    <w:basedOn w:val="Normal"/>
    <w:qFormat/>
    <w:rsid w:val="00614C3A"/>
    <w:pPr>
      <w:ind w:left="2438"/>
    </w:pPr>
    <w:rPr>
      <w:rFonts w:ascii="Arial" w:hAnsi="Arial"/>
      <w:color w:val="100E10" w:themeColor="background1"/>
      <w:sz w:val="19"/>
      <w:szCs w:val="19"/>
    </w:rPr>
  </w:style>
  <w:style w:type="paragraph" w:customStyle="1" w:styleId="NIVEAU2">
    <w:name w:val="NIVEAU_2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table" w:styleId="TableGrid">
    <w:name w:val="Table Grid"/>
    <w:basedOn w:val="TableNormal"/>
    <w:uiPriority w:val="39"/>
    <w:rsid w:val="00F62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TIRET">
    <w:name w:val="TEXTE_TIRET"/>
    <w:basedOn w:val="TEXTECOURANT"/>
    <w:qFormat/>
    <w:rsid w:val="00B419C0"/>
    <w:pPr>
      <w:ind w:left="85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5F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F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5F2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912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12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12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12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12F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3528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4D0A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22723"/>
    <w:rPr>
      <w:b/>
      <w:bCs/>
    </w:rPr>
  </w:style>
  <w:style w:type="character" w:styleId="Emphasis">
    <w:name w:val="Emphasis"/>
    <w:basedOn w:val="DefaultParagraphFont"/>
    <w:uiPriority w:val="20"/>
    <w:qFormat/>
    <w:rsid w:val="006B06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9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5510">
          <w:marLeft w:val="0"/>
          <w:marRight w:val="2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47412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5057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4306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RENAULT_TRUCK 1">
      <a:dk1>
        <a:srgbClr val="100E10"/>
      </a:dk1>
      <a:lt1>
        <a:srgbClr val="100E10"/>
      </a:lt1>
      <a:dk2>
        <a:srgbClr val="4A4644"/>
      </a:dk2>
      <a:lt2>
        <a:srgbClr val="E32329"/>
      </a:lt2>
      <a:accent1>
        <a:srgbClr val="D9D9DA"/>
      </a:accent1>
      <a:accent2>
        <a:srgbClr val="F1E045"/>
      </a:accent2>
      <a:accent3>
        <a:srgbClr val="DAD299"/>
      </a:accent3>
      <a:accent4>
        <a:srgbClr val="BB9A79"/>
      </a:accent4>
      <a:accent5>
        <a:srgbClr val="D0AF2D"/>
      </a:accent5>
      <a:accent6>
        <a:srgbClr val="9FBAAD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6D966C64A3C442A4DD1A6A84C83BB7" ma:contentTypeVersion="4" ma:contentTypeDescription="Create a new document." ma:contentTypeScope="" ma:versionID="b45ede14de380f7b1f48e1c791150658">
  <xsd:schema xmlns:xsd="http://www.w3.org/2001/XMLSchema" xmlns:xs="http://www.w3.org/2001/XMLSchema" xmlns:p="http://schemas.microsoft.com/office/2006/metadata/properties" xmlns:ns2="5fb97408-7cfe-43b0-97bb-6413c65fb772" targetNamespace="http://schemas.microsoft.com/office/2006/metadata/properties" ma:root="true" ma:fieldsID="e581273be464a33ca01291f670dea004" ns2:_="">
    <xsd:import namespace="5fb97408-7cfe-43b0-97bb-6413c65fb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b97408-7cfe-43b0-97bb-6413c65fb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BE5170-F761-4ACD-9EBE-8F6643EE02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FC2714-CDB3-4F64-9DB0-630525A8A6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F3CEC1-4BB5-4959-A682-207DC9848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b97408-7cfe-43b0-97bb-6413c65fb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565</Words>
  <Characters>3111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Volvo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gui Maldon</dc:creator>
  <cp:lastModifiedBy>Molard Severyne</cp:lastModifiedBy>
  <cp:revision>5</cp:revision>
  <cp:lastPrinted>2021-04-22T15:12:00Z</cp:lastPrinted>
  <dcterms:created xsi:type="dcterms:W3CDTF">2021-07-05T10:27:00Z</dcterms:created>
  <dcterms:modified xsi:type="dcterms:W3CDTF">2021-07-15T07:38:00Z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540963-e559-4020-8a90-fe8a502c2801_Enabled">
    <vt:lpwstr>true</vt:lpwstr>
  </property>
  <property fmtid="{D5CDD505-2E9C-101B-9397-08002B2CF9AE}" pid="3" name="MSIP_Label_19540963-e559-4020-8a90-fe8a502c2801_SetDate">
    <vt:lpwstr>2021-01-20T09:47:34Z</vt:lpwstr>
  </property>
  <property fmtid="{D5CDD505-2E9C-101B-9397-08002B2CF9AE}" pid="4" name="MSIP_Label_19540963-e559-4020-8a90-fe8a502c2801_Method">
    <vt:lpwstr>Standard</vt:lpwstr>
  </property>
  <property fmtid="{D5CDD505-2E9C-101B-9397-08002B2CF9AE}" pid="5" name="MSIP_Label_19540963-e559-4020-8a90-fe8a502c2801_Name">
    <vt:lpwstr>19540963-e559-4020-8a90-fe8a502c2801</vt:lpwstr>
  </property>
  <property fmtid="{D5CDD505-2E9C-101B-9397-08002B2CF9AE}" pid="6" name="MSIP_Label_19540963-e559-4020-8a90-fe8a502c2801_SiteId">
    <vt:lpwstr>f25493ae-1c98-41d7-8a33-0be75f5fe603</vt:lpwstr>
  </property>
  <property fmtid="{D5CDD505-2E9C-101B-9397-08002B2CF9AE}" pid="7" name="MSIP_Label_19540963-e559-4020-8a90-fe8a502c2801_ActionId">
    <vt:lpwstr>6f5a578e-c4c8-4643-9122-36c81408d491</vt:lpwstr>
  </property>
  <property fmtid="{D5CDD505-2E9C-101B-9397-08002B2CF9AE}" pid="8" name="MSIP_Label_19540963-e559-4020-8a90-fe8a502c2801_ContentBits">
    <vt:lpwstr>0</vt:lpwstr>
  </property>
  <property fmtid="{D5CDD505-2E9C-101B-9397-08002B2CF9AE}" pid="9" name="ContentTypeId">
    <vt:lpwstr>0x0101000C6D966C64A3C442A4DD1A6A84C83BB7</vt:lpwstr>
  </property>
</Properties>
</file>